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A7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湖北师范大学接入浙大deepseek操作指南</w:t>
      </w:r>
      <w:bookmarkStart w:id="0" w:name="_GoBack"/>
      <w:bookmarkEnd w:id="0"/>
    </w:p>
    <w:p w14:paraId="132344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登录CARSI认证页面</w:t>
      </w:r>
    </w:p>
    <w:p w14:paraId="21F11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打开浏览器，访问浙江大学的DeepSeek系统登录页面</w:t>
      </w:r>
      <w:r>
        <w:rPr>
          <w:rFonts w:hint="eastAsia" w:hAnsi="宋体" w:cs="宋体"/>
          <w:sz w:val="28"/>
          <w:szCs w:val="28"/>
          <w:lang w:val="en-US" w:eastAsia="zh-CN"/>
        </w:rPr>
        <w:t>：https://chat.zju.edu.cn/</w:t>
      </w:r>
    </w:p>
    <w:p w14:paraId="3FD382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64205" cy="3010535"/>
            <wp:effectExtent l="0" t="0" r="10795" b="12065"/>
            <wp:docPr id="1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30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在登录页面，选择CARSI作为认证方式</w:t>
      </w:r>
      <w:r>
        <w:rPr>
          <w:rFonts w:hint="eastAsia" w:hAnsi="宋体" w:cs="宋体"/>
          <w:sz w:val="28"/>
          <w:szCs w:val="28"/>
          <w:lang w:val="en-US" w:eastAsia="zh-CN"/>
        </w:rPr>
        <w:t>。</w:t>
      </w:r>
    </w:p>
    <w:p w14:paraId="0D267E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6365" cy="3276600"/>
            <wp:effectExtent l="0" t="0" r="635" b="0"/>
            <wp:docPr id="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C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2、选择你的学校</w:t>
      </w:r>
    </w:p>
    <w:p w14:paraId="7758CE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在CARSI认证</w:t>
      </w:r>
      <w:r>
        <w:rPr>
          <w:rFonts w:hint="eastAsia" w:hAnsi="宋体" w:cs="宋体"/>
          <w:sz w:val="28"/>
          <w:szCs w:val="28"/>
          <w:lang w:val="en-US" w:eastAsia="zh-CN"/>
        </w:rPr>
        <w:t>页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面中选择湖北师范大学并登录，如下图所示。</w:t>
      </w:r>
    </w:p>
    <w:p w14:paraId="0E7573A2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02455" cy="1843405"/>
            <wp:effectExtent l="0" t="0" r="4445" b="10795"/>
            <wp:docPr id="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B8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2B0AB2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3、使用学校账号登录</w:t>
      </w:r>
    </w:p>
    <w:p w14:paraId="77A7DA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输入本人统一身份认证账号和密码（就是网上办事大厅或者今日校园账号和密码）。</w:t>
      </w:r>
    </w:p>
    <w:p w14:paraId="565C8C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36670" cy="3310255"/>
            <wp:effectExtent l="0" t="0" r="11430" b="4445"/>
            <wp:docPr id="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15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0CDFE4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3C57CE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6C681DA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使用DeepSeek。</w:t>
      </w:r>
    </w:p>
    <w:p w14:paraId="0AC124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516120" cy="2754630"/>
            <wp:effectExtent l="0" t="0" r="5080" b="1270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AC929"/>
    <w:multiLevelType w:val="singleLevel"/>
    <w:tmpl w:val="8CCAC92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2I5YTNmZTZiNjk2NWI5NTdkYjg3OWRiOTYyNTQifQ=="/>
  </w:docVars>
  <w:rsids>
    <w:rsidRoot w:val="00000000"/>
    <w:rsid w:val="0AC47001"/>
    <w:rsid w:val="0D127DD9"/>
    <w:rsid w:val="14543CD2"/>
    <w:rsid w:val="1F5A77D7"/>
    <w:rsid w:val="4ACD1FA8"/>
    <w:rsid w:val="62962B35"/>
    <w:rsid w:val="684302F2"/>
    <w:rsid w:val="70772433"/>
    <w:rsid w:val="76A82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</Words>
  <Characters>195</Characters>
  <TotalTime>29</TotalTime>
  <ScaleCrop>false</ScaleCrop>
  <LinksUpToDate>false</LinksUpToDate>
  <CharactersWithSpaces>195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2025-02-21T06:50:00Z</dcterms:created>
  <dc:creator>Administrator</dc:creator>
  <cp:lastModifiedBy>夏炜</cp:lastModifiedBy>
  <dcterms:modified xsi:type="dcterms:W3CDTF">2025-02-21T08:13:18Z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DF5E746363D049ADB5C4791A5D13A274_13</vt:lpwstr>
  </property>
</Properties>
</file>